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0F" w:rsidRPr="00C5625A" w:rsidRDefault="00DD1983" w:rsidP="008A73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</w:t>
      </w:r>
      <w:r w:rsidR="00C659A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7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A73FF" w:rsidRPr="00C5625A">
        <w:rPr>
          <w:rFonts w:ascii="TH SarabunIT๙" w:hAnsi="TH SarabunIT๙" w:cs="TH SarabunIT๙"/>
          <w:sz w:val="32"/>
          <w:szCs w:val="32"/>
          <w:cs/>
        </w:rPr>
        <w:t>.14</w:t>
      </w:r>
    </w:p>
    <w:p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:rsidR="008A73FF" w:rsidRPr="00C5625A" w:rsidRDefault="008A73FF" w:rsidP="00594E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562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หนังสือรับรองจริยธรรม และจรรยาบรรณทาง</w:t>
      </w:r>
      <w:r w:rsidRPr="00EF20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วิชาการ</w:t>
      </w:r>
      <w:r w:rsidR="00EF20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F2080" w:rsidRPr="00EF20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สำหรับพนักงานมหาวิทยาลัย</w:t>
      </w:r>
    </w:p>
    <w:p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:rsidR="00594E08" w:rsidRPr="00C5625A" w:rsidRDefault="00594E08">
      <w:pPr>
        <w:rPr>
          <w:rFonts w:ascii="TH SarabunIT๙" w:hAnsi="TH SarabunIT๙" w:cs="TH SarabunIT๙"/>
          <w:sz w:val="32"/>
          <w:szCs w:val="32"/>
        </w:rPr>
      </w:pP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5625A">
        <w:rPr>
          <w:rFonts w:ascii="TH SarabunIT๙" w:hAnsi="TH SarabunIT๙" w:cs="TH SarabunIT๙"/>
          <w:sz w:val="32"/>
          <w:szCs w:val="32"/>
          <w:cs/>
        </w:rPr>
        <w:t>ริยธรรม และจรรยาบรรณทางวิชาการ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ในการพิจารณากำหนดตำแหน่งทางวิชาการ                   สำหรับ</w:t>
      </w:r>
      <w:r w:rsidR="00DD1983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08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5625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</w:p>
    <w:p w:rsidR="00B46A9F" w:rsidRPr="00C5625A" w:rsidRDefault="00B46A9F" w:rsidP="00B57FA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 และไม่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ลอกเลียนผลงานของผู้อื่น รวมทั้งไม่นำผลงานของตนเองในเรื่องเดียวกันไปเผยแพร่ในวารสารวิชาการ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มากกว่าหนึ่งฉบับ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รวมถึงไม่คัดลอกข้อความใดๆ จากผลงานเดิมของตนโดยไม่อ้างอิงผลงานเดิมตามหลักวิชาการ ทั้งนี้</w:t>
      </w:r>
      <w:r w:rsidRPr="00C5625A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C5625A">
        <w:rPr>
          <w:rFonts w:ascii="TH SarabunIT๙" w:hAnsi="TH SarabunIT๙" w:cs="TH SarabunIT๙"/>
          <w:sz w:val="32"/>
          <w:szCs w:val="32"/>
          <w:cs/>
        </w:rPr>
        <w:t>จะทำให้เข้าใจผิดว่าเป็นผลงานใหม่</w:t>
      </w:r>
    </w:p>
    <w:p w:rsidR="00B46A9F" w:rsidRPr="00C5625A" w:rsidRDefault="00B46A9F" w:rsidP="00B57FA8">
      <w:pPr>
        <w:pStyle w:val="a4"/>
        <w:numPr>
          <w:ilvl w:val="0"/>
          <w:numId w:val="3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 xml:space="preserve">ต้องอ้างอิงถึงบุคคลหรือแหล่งที่มาของข้อมูลที่นำมาใช้ในผลงานทางวิชาการของตนเอง 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C5625A">
        <w:rPr>
          <w:rFonts w:ascii="TH SarabunIT๙" w:hAnsi="TH SarabunIT๙" w:cs="TH SarabunIT๙"/>
          <w:sz w:val="32"/>
          <w:szCs w:val="32"/>
          <w:cs/>
        </w:rPr>
        <w:t>แสดงหลักฐานของการค้นคว้า</w:t>
      </w: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3.  ต้องไม่คำนึงถึงประโยชน์ทางวิชาการจนละเลยหรือละเมิดสิทธิส่วนบุคคลของผู้อื่น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และ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625A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</w:p>
    <w:p w:rsidR="00B46A9F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4.  ผลงานทางวิชาการ ต้องได้มาจากการศึกษาโดยใช้หลักวิชาเป็นเกณฑ์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ปราศจาก</w:t>
      </w:r>
      <w:r w:rsidRPr="00C5625A">
        <w:rPr>
          <w:rFonts w:ascii="TH SarabunIT๙" w:hAnsi="TH SarabunIT๙" w:cs="TH SarabunIT๙"/>
          <w:sz w:val="32"/>
          <w:szCs w:val="32"/>
          <w:cs/>
        </w:rPr>
        <w:t>อคติ และเสนอผลงานตามความเป็นจริง ไม่จงใจเบี่ยงเบนผลงานวิจัยโดยหวังประโยชน์ส่วนตน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หรือ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ต้องการสร้างความเสียหายแก่ผู้อื่น และเสนอผลงานตามความเป็นจริง ไม่ขยายข้อค้นพบ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โดยปราศจากการตรวจสอบยืนยันในทางวิชาการ </w:t>
      </w:r>
    </w:p>
    <w:p w:rsidR="00FE7762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5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FE7762" w:rsidRPr="00C5625A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6.  หากผลงานทางวิชาการ</w:t>
      </w:r>
      <w:r w:rsidR="00DD1983">
        <w:rPr>
          <w:rFonts w:ascii="TH SarabunIT๙" w:hAnsi="TH SarabunIT๙" w:cs="TH SarabunIT๙" w:hint="cs"/>
          <w:sz w:val="32"/>
          <w:szCs w:val="32"/>
          <w:cs/>
        </w:rPr>
        <w:t>เกิดจากการศึกษาวิจัยซึ่งเริ่มต้นภายหลังข้อบังคับนี้บังคับใช้ และมีการ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ข้าพเจ้าได้ประพฤติปฏิบัติครบถ้วนตามที่กำหนดไว้ข้างต้น ทุกประการ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(........................................................................)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คณะ</w:t>
      </w:r>
      <w:proofErr w:type="spellStart"/>
      <w:r w:rsidR="00A2353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A2353A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001D6B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วันที่.....</w:t>
      </w:r>
      <w:bookmarkStart w:id="0" w:name="_GoBack"/>
      <w:bookmarkEnd w:id="0"/>
      <w:r w:rsidRPr="00C073C7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393ABE" w:rsidRPr="00C073C7" w:rsidRDefault="00393ABE" w:rsidP="00393ABE">
      <w:pPr>
        <w:rPr>
          <w:rFonts w:ascii="TH SarabunPSK" w:hAnsi="TH SarabunPSK" w:cs="TH SarabunPSK"/>
          <w:sz w:val="32"/>
          <w:szCs w:val="32"/>
          <w:cs/>
        </w:rPr>
      </w:pPr>
    </w:p>
    <w:p w:rsidR="009F6B00" w:rsidRPr="00C073C7" w:rsidRDefault="009F6B00">
      <w:pPr>
        <w:rPr>
          <w:rFonts w:ascii="TH SarabunPSK" w:hAnsi="TH SarabunPSK" w:cs="TH SarabunPSK"/>
          <w:sz w:val="32"/>
          <w:szCs w:val="32"/>
          <w:cs/>
        </w:rPr>
      </w:pPr>
    </w:p>
    <w:sectPr w:rsidR="009F6B00" w:rsidRPr="00C073C7" w:rsidSect="00C073C7">
      <w:pgSz w:w="11906" w:h="16838"/>
      <w:pgMar w:top="1077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8BA"/>
    <w:multiLevelType w:val="hybridMultilevel"/>
    <w:tmpl w:val="760066EA"/>
    <w:lvl w:ilvl="0" w:tplc="FA0432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A16551"/>
    <w:multiLevelType w:val="multilevel"/>
    <w:tmpl w:val="537A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6795F"/>
    <w:multiLevelType w:val="hybridMultilevel"/>
    <w:tmpl w:val="41665B76"/>
    <w:lvl w:ilvl="0" w:tplc="9FCC03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F"/>
    <w:rsid w:val="00001D6B"/>
    <w:rsid w:val="001A6D98"/>
    <w:rsid w:val="00261224"/>
    <w:rsid w:val="00314FE7"/>
    <w:rsid w:val="00393ABE"/>
    <w:rsid w:val="0046556C"/>
    <w:rsid w:val="00572335"/>
    <w:rsid w:val="00594E08"/>
    <w:rsid w:val="006A0E0F"/>
    <w:rsid w:val="006E69B1"/>
    <w:rsid w:val="007A194A"/>
    <w:rsid w:val="008A73FF"/>
    <w:rsid w:val="00951BF7"/>
    <w:rsid w:val="009F6B00"/>
    <w:rsid w:val="00A2353A"/>
    <w:rsid w:val="00A7030E"/>
    <w:rsid w:val="00AF346C"/>
    <w:rsid w:val="00B40CB2"/>
    <w:rsid w:val="00B46A9F"/>
    <w:rsid w:val="00B57FA8"/>
    <w:rsid w:val="00C073C7"/>
    <w:rsid w:val="00C4796C"/>
    <w:rsid w:val="00C5625A"/>
    <w:rsid w:val="00C659AD"/>
    <w:rsid w:val="00DD1983"/>
    <w:rsid w:val="00EA740B"/>
    <w:rsid w:val="00EF2080"/>
    <w:rsid w:val="00F41B9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698E69-3544-4FB6-9130-52043D3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6C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91">
    <w:name w:val="style591"/>
    <w:basedOn w:val="a0"/>
    <w:rsid w:val="009F6B00"/>
    <w:rPr>
      <w:b/>
      <w:bCs/>
      <w:color w:val="663333"/>
      <w:sz w:val="27"/>
      <w:szCs w:val="27"/>
    </w:rPr>
  </w:style>
  <w:style w:type="paragraph" w:styleId="a3">
    <w:name w:val="Normal (Web)"/>
    <w:basedOn w:val="a"/>
    <w:uiPriority w:val="99"/>
    <w:unhideWhenUsed/>
    <w:rsid w:val="009F6B0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4">
    <w:name w:val="List Paragraph"/>
    <w:basedOn w:val="a"/>
    <w:uiPriority w:val="34"/>
    <w:qFormat/>
    <w:rsid w:val="00B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มก</vt:lpstr>
      <vt:lpstr>มก</vt:lpstr>
    </vt:vector>
  </TitlesOfParts>
  <Company>&lt;arabianhorse&gt;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มก</dc:title>
  <dc:creator>iLLuSioN</dc:creator>
  <cp:lastModifiedBy>Lenovo</cp:lastModifiedBy>
  <cp:revision>11</cp:revision>
  <cp:lastPrinted>2008-06-19T07:32:00Z</cp:lastPrinted>
  <dcterms:created xsi:type="dcterms:W3CDTF">2015-09-11T07:43:00Z</dcterms:created>
  <dcterms:modified xsi:type="dcterms:W3CDTF">2019-06-07T04:51:00Z</dcterms:modified>
</cp:coreProperties>
</file>